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4A" w:rsidRPr="0019136B" w:rsidRDefault="001E124A" w:rsidP="001E12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913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продуктов, разрешенных для передачи пациентам в ГБУЗ «ЧОДТБ»</w:t>
      </w:r>
    </w:p>
    <w:tbl>
      <w:tblPr>
        <w:tblW w:w="10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1"/>
      </w:tblGrid>
      <w:tr w:rsidR="001E124A" w:rsidRPr="000A6D2C" w:rsidTr="00977842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1E124A" w:rsidRPr="0019136B" w:rsidRDefault="001E124A" w:rsidP="0097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2087"/>
        <w:tblOverlap w:val="never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242"/>
        <w:gridCol w:w="1631"/>
        <w:gridCol w:w="1571"/>
        <w:gridCol w:w="2223"/>
      </w:tblGrid>
      <w:tr w:rsidR="003F3EAD" w:rsidRPr="0019136B" w:rsidTr="003F3EAD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3F3EAD" w:rsidRPr="0019136B" w:rsidTr="003F3EAD">
        <w:trPr>
          <w:trHeight w:val="832"/>
        </w:trPr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сливки пастеризованные, молоко сгущённое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1л./0,5л.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Вскрытая упаковка хранится не более 1 дня</w:t>
            </w:r>
          </w:p>
        </w:tc>
      </w:tr>
      <w:tr w:rsidR="003F3EAD" w:rsidRPr="0019136B" w:rsidTr="003F3EAD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Кисломолочные напитки (кефир, йогурт, </w:t>
            </w:r>
            <w:proofErr w:type="spellStart"/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</w:t>
            </w:r>
            <w:proofErr w:type="spellEnd"/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0,5л.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Вскрытая упаковка хранится не более 1 дня</w:t>
            </w:r>
          </w:p>
        </w:tc>
      </w:tr>
      <w:tr w:rsidR="003F3EAD" w:rsidRPr="0019136B" w:rsidTr="003F3EAD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Творог, сметана в заводской упаковке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200г./250г.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Вскрытая упаковка хранится не более 1 дня</w:t>
            </w:r>
          </w:p>
        </w:tc>
      </w:tr>
      <w:tr w:rsidR="003F3EAD" w:rsidRPr="0019136B" w:rsidTr="003F3EAD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твёрдые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острые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200г.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EAD" w:rsidRPr="0019136B" w:rsidTr="003F3EAD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 (конфеты, печенье, сухари, пастила, зефир)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00г.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+13 до +23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EAD" w:rsidRPr="0019136B" w:rsidTr="003F3EAD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овощи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00г.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EAD" w:rsidRPr="0019136B" w:rsidTr="003F3EAD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 в индивидуальной упаковке (булочки, ватрушки с повидлом)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400г.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+13 до +23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EAD" w:rsidRPr="0019136B" w:rsidTr="003F3EAD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(изюм, курага, чернослив)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300г.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EAD" w:rsidRPr="0019136B" w:rsidTr="003F3EAD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 в заводской упаковке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1л.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EAD" w:rsidRPr="0019136B" w:rsidTr="003F3EAD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или артезианская вода промышленного розлива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1-1,5л.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+4 ДО +23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EAD" w:rsidRPr="0019136B" w:rsidTr="003F3EAD"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и диетическое питание (в заводской упаковке)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500г.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tcMar>
              <w:top w:w="88" w:type="dxa"/>
              <w:left w:w="75" w:type="dxa"/>
              <w:bottom w:w="88" w:type="dxa"/>
              <w:right w:w="63" w:type="dxa"/>
            </w:tcMar>
            <w:hideMark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  <w:tc>
          <w:tcPr>
            <w:tcW w:w="0" w:type="auto"/>
          </w:tcPr>
          <w:p w:rsidR="003F3EAD" w:rsidRPr="0019136B" w:rsidRDefault="003F3EAD" w:rsidP="003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24A" w:rsidRPr="000A6D2C" w:rsidRDefault="001E124A" w:rsidP="001E124A">
      <w:pPr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Запрещенные для передачи продукты</w:t>
      </w:r>
      <w:r w:rsidRPr="000A6D2C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1E124A" w:rsidTr="00977842">
        <w:tc>
          <w:tcPr>
            <w:tcW w:w="4927" w:type="dxa"/>
          </w:tcPr>
          <w:p w:rsidR="001E124A" w:rsidRDefault="001E124A" w:rsidP="001E124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общепита и домашнего приготовления: суши, пицца,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блинчики, беляши с мясом, пельмени, салаты и т.п.</w:t>
            </w:r>
          </w:p>
        </w:tc>
        <w:tc>
          <w:tcPr>
            <w:tcW w:w="4927" w:type="dxa"/>
          </w:tcPr>
          <w:p w:rsidR="001E124A" w:rsidRDefault="001E124A" w:rsidP="001E124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Газированные напитки, квас, </w:t>
            </w:r>
            <w:r w:rsidRPr="00DB38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тонизирующие напитки (в том числе энергетические)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24A" w:rsidTr="00977842">
        <w:tc>
          <w:tcPr>
            <w:tcW w:w="4927" w:type="dxa"/>
          </w:tcPr>
          <w:p w:rsidR="001E124A" w:rsidRDefault="001E124A" w:rsidP="001E124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заводского изготовления без указания даты производства и сроков годности</w:t>
            </w:r>
          </w:p>
        </w:tc>
        <w:tc>
          <w:tcPr>
            <w:tcW w:w="4927" w:type="dxa"/>
          </w:tcPr>
          <w:p w:rsidR="001E124A" w:rsidRDefault="001E124A" w:rsidP="001E124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во фритюре, </w:t>
            </w:r>
            <w:r w:rsidRPr="0019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семечки, чипсы, холодец</w:t>
            </w:r>
          </w:p>
        </w:tc>
      </w:tr>
      <w:tr w:rsidR="001E124A" w:rsidTr="00977842">
        <w:tc>
          <w:tcPr>
            <w:tcW w:w="4927" w:type="dxa"/>
          </w:tcPr>
          <w:p w:rsidR="001E124A" w:rsidRDefault="001E124A" w:rsidP="001E124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кисломолочные продукты домашнего приготовления, яйца</w:t>
            </w:r>
          </w:p>
        </w:tc>
        <w:tc>
          <w:tcPr>
            <w:tcW w:w="4927" w:type="dxa"/>
          </w:tcPr>
          <w:p w:rsidR="001E124A" w:rsidRDefault="001E124A" w:rsidP="001E124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Кремовые кондитерские изделия (пирожные и торты)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мороженое</w:t>
            </w:r>
          </w:p>
        </w:tc>
      </w:tr>
      <w:tr w:rsidR="001E124A" w:rsidTr="00977842">
        <w:tc>
          <w:tcPr>
            <w:tcW w:w="4927" w:type="dxa"/>
          </w:tcPr>
          <w:p w:rsidR="001E124A" w:rsidRDefault="001E124A" w:rsidP="001E124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Жевательная резинка.</w:t>
            </w:r>
          </w:p>
        </w:tc>
        <w:tc>
          <w:tcPr>
            <w:tcW w:w="4927" w:type="dxa"/>
          </w:tcPr>
          <w:p w:rsidR="001E124A" w:rsidRDefault="001E124A" w:rsidP="001E124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24A" w:rsidRDefault="001E124A" w:rsidP="001E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4A" w:rsidRDefault="001E124A" w:rsidP="001E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4A" w:rsidRDefault="001E124A" w:rsidP="001E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4A" w:rsidRDefault="001E124A" w:rsidP="001E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4A" w:rsidRPr="0019136B" w:rsidRDefault="001E124A" w:rsidP="001E124A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Pr="00543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передач: с</w:t>
      </w:r>
      <w:r w:rsidRPr="0054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</w:t>
      </w:r>
      <w:r w:rsidRP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12.00</w:t>
      </w:r>
      <w:r w:rsidRP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16.00 до 19.00 часов </w:t>
      </w:r>
      <w:r w:rsidRP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ежедневно. </w:t>
      </w:r>
    </w:p>
    <w:p w:rsidR="001E124A" w:rsidRPr="0019136B" w:rsidRDefault="001E124A" w:rsidP="001E124A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принимаются в целлофановых пакетах. Фрукты, овощи, бутылки и упаковки с продукцией должны быть тщательно вымыты.</w:t>
      </w:r>
    </w:p>
    <w:p w:rsidR="001E124A" w:rsidRPr="0019136B" w:rsidRDefault="001E124A" w:rsidP="001E124A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пациентов должны храниться в целлофановых пакетах с указанием ФИО пациента, № палаты и даты передачи.</w:t>
      </w:r>
    </w:p>
    <w:p w:rsidR="001E124A" w:rsidRDefault="001E124A" w:rsidP="001E124A">
      <w:pPr>
        <w:pStyle w:val="Style3"/>
        <w:widowControl/>
        <w:numPr>
          <w:ilvl w:val="0"/>
          <w:numId w:val="2"/>
        </w:numPr>
        <w:tabs>
          <w:tab w:val="clear" w:pos="720"/>
          <w:tab w:val="num" w:pos="0"/>
          <w:tab w:val="left" w:pos="1066"/>
        </w:tabs>
        <w:spacing w:before="5" w:line="317" w:lineRule="exact"/>
        <w:ind w:left="0" w:hanging="284"/>
        <w:rPr>
          <w:rStyle w:val="FontStyle15"/>
        </w:rPr>
      </w:pPr>
      <w:r w:rsidRPr="0019136B">
        <w:rPr>
          <w:rStyle w:val="FontStyle15"/>
        </w:rPr>
        <w:t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холодильниках.</w:t>
      </w:r>
    </w:p>
    <w:p w:rsidR="001E124A" w:rsidRPr="0019136B" w:rsidRDefault="001E124A" w:rsidP="001E124A">
      <w:pPr>
        <w:pStyle w:val="Style3"/>
        <w:widowControl/>
        <w:numPr>
          <w:ilvl w:val="0"/>
          <w:numId w:val="2"/>
        </w:numPr>
        <w:tabs>
          <w:tab w:val="clear" w:pos="720"/>
          <w:tab w:val="num" w:pos="0"/>
          <w:tab w:val="left" w:pos="1066"/>
        </w:tabs>
        <w:spacing w:before="5" w:line="317" w:lineRule="exact"/>
        <w:ind w:left="0" w:hanging="284"/>
        <w:rPr>
          <w:rFonts w:cs="Times New Roman"/>
        </w:rPr>
      </w:pPr>
      <w:r w:rsidRPr="0019136B">
        <w:rPr>
          <w:rFonts w:cs="Times New Roman"/>
        </w:rPr>
        <w:t>При обнаружении пищевых продуктов с истекшим сроком годности, хранящихся без пакетов, без указания ФИО, а так же имеющие признаки порчи, должны изыматься в пищевые отходы. </w:t>
      </w:r>
    </w:p>
    <w:p w:rsidR="001E124A" w:rsidRDefault="001E124A" w:rsidP="001E12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</w:pPr>
    </w:p>
    <w:p w:rsidR="001E124A" w:rsidRPr="0019136B" w:rsidRDefault="001E124A" w:rsidP="001E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1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 w:rsidRP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24A" w:rsidRPr="0019136B" w:rsidRDefault="001E124A" w:rsidP="001E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2.1.3.1324-03 «Гигиенические требования к срокам годности и условиям хранения пищевых продуктов».</w:t>
      </w:r>
    </w:p>
    <w:p w:rsidR="001E124A" w:rsidRPr="0019136B" w:rsidRDefault="001E124A" w:rsidP="001E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2.1.3.2630-10 «Санитарно-эпидемиологические требования к организациям, осуществляющим медицинскую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</w:t>
      </w:r>
      <w:r w:rsidRP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льность».</w:t>
      </w:r>
    </w:p>
    <w:p w:rsidR="00BE7CD7" w:rsidRDefault="001E124A" w:rsidP="001E124A">
      <w:pPr>
        <w:spacing w:after="0" w:line="240" w:lineRule="auto"/>
      </w:pPr>
      <w:r w:rsidRP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2.3.6.1079-01 «Санитарно-эпидемиологические требования к организациям общественного питания, по изготовлению и оборотоспособности в них пищевых продуктов и продовольственного сырья.</w:t>
      </w:r>
    </w:p>
    <w:sectPr w:rsidR="00BE7CD7" w:rsidSect="00BE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14B0"/>
    <w:multiLevelType w:val="multilevel"/>
    <w:tmpl w:val="C3BA49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1D60FD6"/>
    <w:multiLevelType w:val="multilevel"/>
    <w:tmpl w:val="5BD0A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4A"/>
    <w:rsid w:val="001E124A"/>
    <w:rsid w:val="003F3EAD"/>
    <w:rsid w:val="00BE7CD7"/>
    <w:rsid w:val="00C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C8B1C-C7A8-45A1-AB84-35685DF9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E124A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E12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E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</dc:creator>
  <cp:lastModifiedBy>Люба</cp:lastModifiedBy>
  <cp:revision>2</cp:revision>
  <dcterms:created xsi:type="dcterms:W3CDTF">2022-01-19T04:38:00Z</dcterms:created>
  <dcterms:modified xsi:type="dcterms:W3CDTF">2022-01-19T04:45:00Z</dcterms:modified>
</cp:coreProperties>
</file>