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56" w:rsidRPr="0041494C" w:rsidRDefault="004A3456" w:rsidP="00D56B2A">
      <w:pPr>
        <w:jc w:val="center"/>
        <w:rPr>
          <w:b/>
          <w:lang w:val="ru-RU"/>
        </w:rPr>
      </w:pPr>
      <w:bookmarkStart w:id="0" w:name="_GoBack"/>
      <w:bookmarkEnd w:id="0"/>
      <w:r w:rsidRPr="0041494C">
        <w:rPr>
          <w:b/>
          <w:noProof/>
          <w:lang w:val="ru-RU"/>
        </w:rPr>
        <w:t>МИНИСТЕРСТВО ЗДРАВООХРАНЕНИЯ ЧЕЛЯБИНСКОЙ ОБЛАСТИ</w:t>
      </w:r>
    </w:p>
    <w:p w:rsidR="004A3456" w:rsidRPr="0041494C" w:rsidRDefault="004A3456" w:rsidP="00D56B2A">
      <w:pPr>
        <w:jc w:val="center"/>
        <w:rPr>
          <w:b/>
          <w:sz w:val="20"/>
          <w:szCs w:val="20"/>
          <w:lang w:val="ru-RU"/>
        </w:rPr>
      </w:pPr>
    </w:p>
    <w:p w:rsidR="004A3456" w:rsidRPr="0041494C" w:rsidRDefault="004A3456" w:rsidP="00D56B2A">
      <w:pPr>
        <w:jc w:val="center"/>
        <w:rPr>
          <w:b/>
          <w:lang w:val="ru-RU"/>
        </w:rPr>
      </w:pPr>
      <w:r w:rsidRPr="0041494C">
        <w:rPr>
          <w:b/>
          <w:lang w:val="ru-RU"/>
        </w:rPr>
        <w:t>ГОСУДАРСТВЕННОЕ БЮДЖЕТНОЕ УЧРЕЖДЕНИЕ ЗДРАВООХРАНЕНИЯ</w:t>
      </w:r>
    </w:p>
    <w:p w:rsidR="004A3456" w:rsidRPr="0041494C" w:rsidRDefault="004A3456" w:rsidP="00D56B2A">
      <w:pPr>
        <w:jc w:val="center"/>
        <w:rPr>
          <w:b/>
          <w:lang w:val="ru-RU"/>
        </w:rPr>
      </w:pPr>
      <w:r w:rsidRPr="0041494C">
        <w:rPr>
          <w:b/>
          <w:lang w:val="ru-RU"/>
        </w:rPr>
        <w:t>«ЧЕЛЯБИНСКАЯ ОБЛАСТНАЯ ДЕТСКАЯ ТУБЕРКУЛЕЗНАЯ БОЛЬНИЦА»</w:t>
      </w:r>
    </w:p>
    <w:p w:rsidR="00E7075F" w:rsidRPr="0041494C" w:rsidRDefault="00E7075F" w:rsidP="00D56B2A">
      <w:pPr>
        <w:jc w:val="center"/>
        <w:rPr>
          <w:b/>
          <w:lang w:val="ru-RU"/>
        </w:rPr>
      </w:pPr>
    </w:p>
    <w:p w:rsidR="004A3456" w:rsidRPr="0041494C" w:rsidRDefault="004A3456" w:rsidP="00D56B2A">
      <w:pPr>
        <w:jc w:val="center"/>
        <w:rPr>
          <w:b/>
          <w:lang w:val="ru-RU"/>
        </w:rPr>
      </w:pPr>
      <w:r w:rsidRPr="0041494C">
        <w:rPr>
          <w:b/>
          <w:lang w:val="ru-RU"/>
        </w:rPr>
        <w:t>ПРИКАЗ</w:t>
      </w:r>
    </w:p>
    <w:p w:rsidR="004A3456" w:rsidRPr="0041494C" w:rsidRDefault="004A3456" w:rsidP="00D56B2A">
      <w:pPr>
        <w:jc w:val="center"/>
        <w:rPr>
          <w:lang w:val="ru-RU"/>
        </w:rPr>
      </w:pPr>
      <w:r w:rsidRPr="0041494C">
        <w:rPr>
          <w:lang w:val="ru-RU"/>
        </w:rPr>
        <w:t>от «_</w:t>
      </w:r>
      <w:r w:rsidR="004542D2">
        <w:rPr>
          <w:lang w:val="ru-RU"/>
        </w:rPr>
        <w:t>14</w:t>
      </w:r>
      <w:r w:rsidRPr="0041494C">
        <w:rPr>
          <w:lang w:val="ru-RU"/>
        </w:rPr>
        <w:t xml:space="preserve">__»  </w:t>
      </w:r>
      <w:r w:rsidR="004542D2">
        <w:rPr>
          <w:lang w:val="ru-RU"/>
        </w:rPr>
        <w:t>марта</w:t>
      </w:r>
      <w:r w:rsidRPr="0041494C">
        <w:rPr>
          <w:lang w:val="ru-RU"/>
        </w:rPr>
        <w:t>_  2016 г.                                                              № __</w:t>
      </w:r>
      <w:r w:rsidR="004542D2">
        <w:rPr>
          <w:lang w:val="ru-RU"/>
        </w:rPr>
        <w:t>96-ос</w:t>
      </w:r>
      <w:r w:rsidRPr="0041494C">
        <w:rPr>
          <w:lang w:val="ru-RU"/>
        </w:rPr>
        <w:t>_</w:t>
      </w:r>
    </w:p>
    <w:p w:rsidR="000C6290" w:rsidRPr="009E56D4" w:rsidRDefault="004A3456" w:rsidP="009E56D4">
      <w:pPr>
        <w:jc w:val="center"/>
        <w:rPr>
          <w:lang w:val="ru-RU"/>
        </w:rPr>
      </w:pPr>
      <w:r w:rsidRPr="0041494C">
        <w:rPr>
          <w:lang w:val="ru-RU"/>
        </w:rPr>
        <w:t>г. Челябинск</w:t>
      </w:r>
    </w:p>
    <w:p w:rsidR="004A3456" w:rsidRPr="0041494C" w:rsidRDefault="004A3456" w:rsidP="00D56B2A">
      <w:pPr>
        <w:rPr>
          <w:w w:val="92"/>
          <w:sz w:val="28"/>
          <w:szCs w:val="28"/>
          <w:shd w:val="clear" w:color="auto" w:fill="FFFFFE"/>
          <w:lang w:val="ru-RU" w:bidi="he-IL"/>
        </w:rPr>
      </w:pPr>
      <w:r w:rsidRPr="0041494C">
        <w:rPr>
          <w:w w:val="92"/>
          <w:sz w:val="28"/>
          <w:szCs w:val="28"/>
          <w:shd w:val="clear" w:color="auto" w:fill="FFFFFE"/>
          <w:lang w:val="ru-RU" w:bidi="he-IL"/>
        </w:rPr>
        <w:t xml:space="preserve">Об организации работы по </w:t>
      </w:r>
      <w:r w:rsidRPr="0041494C">
        <w:rPr>
          <w:w w:val="92"/>
          <w:sz w:val="28"/>
          <w:szCs w:val="28"/>
          <w:shd w:val="clear" w:color="auto" w:fill="FFFFFE"/>
          <w:lang w:val="ru-RU" w:bidi="he-IL"/>
        </w:rPr>
        <w:br/>
        <w:t>проведению инструктирования</w:t>
      </w:r>
      <w:r w:rsidR="0041494C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="0041494C">
        <w:rPr>
          <w:w w:val="92"/>
          <w:sz w:val="28"/>
          <w:szCs w:val="28"/>
          <w:shd w:val="clear" w:color="auto" w:fill="FFFFFE"/>
          <w:lang w:val="ru-RU" w:bidi="he-IL"/>
        </w:rPr>
        <w:br/>
        <w:t xml:space="preserve">(обучения) работников </w:t>
      </w:r>
      <w:r w:rsidRPr="0041494C">
        <w:rPr>
          <w:w w:val="92"/>
          <w:sz w:val="28"/>
          <w:szCs w:val="28"/>
          <w:shd w:val="clear" w:color="auto" w:fill="FFFFFE"/>
          <w:lang w:val="ru-RU" w:bidi="he-IL"/>
        </w:rPr>
        <w:t>ГБУЗ «ЧОДТБ»</w:t>
      </w:r>
    </w:p>
    <w:p w:rsidR="004A3456" w:rsidRPr="0041494C" w:rsidRDefault="004A3456" w:rsidP="00D56B2A">
      <w:pPr>
        <w:rPr>
          <w:w w:val="92"/>
          <w:sz w:val="28"/>
          <w:szCs w:val="28"/>
          <w:shd w:val="clear" w:color="auto" w:fill="FFFFFE"/>
          <w:lang w:val="ru-RU" w:bidi="he-IL"/>
        </w:rPr>
      </w:pPr>
      <w:r w:rsidRPr="0041494C">
        <w:rPr>
          <w:w w:val="92"/>
          <w:sz w:val="28"/>
          <w:szCs w:val="28"/>
          <w:shd w:val="clear" w:color="auto" w:fill="FFFFFE"/>
          <w:lang w:val="ru-RU" w:bidi="he-IL"/>
        </w:rPr>
        <w:t>по вопросам доступности</w:t>
      </w:r>
    </w:p>
    <w:p w:rsidR="004A3456" w:rsidRPr="0041494C" w:rsidRDefault="004A3456" w:rsidP="00D56B2A">
      <w:pPr>
        <w:rPr>
          <w:w w:val="92"/>
          <w:sz w:val="28"/>
          <w:szCs w:val="28"/>
          <w:shd w:val="clear" w:color="auto" w:fill="FFFFFE"/>
          <w:lang w:val="ru-RU" w:bidi="he-IL"/>
        </w:rPr>
      </w:pPr>
      <w:r w:rsidRPr="0041494C">
        <w:rPr>
          <w:w w:val="92"/>
          <w:sz w:val="28"/>
          <w:szCs w:val="28"/>
          <w:shd w:val="clear" w:color="auto" w:fill="FFFFFE"/>
          <w:lang w:val="ru-RU" w:bidi="he-IL"/>
        </w:rPr>
        <w:t xml:space="preserve">для инвалидов объектов </w:t>
      </w:r>
      <w:r w:rsidRPr="0041494C">
        <w:rPr>
          <w:w w:val="92"/>
          <w:sz w:val="28"/>
          <w:szCs w:val="28"/>
          <w:shd w:val="clear" w:color="auto" w:fill="FFFFFE"/>
          <w:lang w:val="ru-RU" w:bidi="he-IL"/>
        </w:rPr>
        <w:br/>
        <w:t xml:space="preserve">и предоставляемых услуг </w:t>
      </w:r>
    </w:p>
    <w:p w:rsidR="004A3456" w:rsidRPr="0041494C" w:rsidRDefault="004A3456" w:rsidP="00D56B2A">
      <w:pPr>
        <w:rPr>
          <w:sz w:val="20"/>
          <w:szCs w:val="20"/>
          <w:lang w:val="ru-RU"/>
        </w:rPr>
      </w:pPr>
    </w:p>
    <w:p w:rsidR="004A3456" w:rsidRPr="00D56B2A" w:rsidRDefault="004A3456" w:rsidP="00D56B2A">
      <w:pPr>
        <w:ind w:firstLine="567"/>
        <w:rPr>
          <w:w w:val="92"/>
          <w:sz w:val="28"/>
          <w:szCs w:val="28"/>
          <w:shd w:val="clear" w:color="auto" w:fill="FFFFFE"/>
          <w:lang w:val="ru-RU" w:bidi="he-IL"/>
        </w:rPr>
      </w:pPr>
      <w:r w:rsidRPr="00D56B2A">
        <w:rPr>
          <w:w w:val="84"/>
          <w:sz w:val="28"/>
          <w:szCs w:val="28"/>
          <w:shd w:val="clear" w:color="auto" w:fill="FFFFFE"/>
          <w:lang w:val="ru-RU" w:bidi="he-IL"/>
        </w:rPr>
        <w:t xml:space="preserve">В 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соответствии с Федеральным законом от </w:t>
      </w:r>
      <w:r w:rsidRPr="00D56B2A">
        <w:rPr>
          <w:sz w:val="28"/>
          <w:szCs w:val="28"/>
          <w:shd w:val="clear" w:color="auto" w:fill="FFFFFE"/>
          <w:lang w:val="ru-RU" w:bidi="he-IL"/>
        </w:rPr>
        <w:t xml:space="preserve">01.12.2014 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года </w:t>
      </w:r>
      <w:r w:rsidRPr="00D56B2A">
        <w:rPr>
          <w:w w:val="92"/>
          <w:sz w:val="28"/>
          <w:szCs w:val="28"/>
          <w:shd w:val="clear" w:color="auto" w:fill="FFFFFE"/>
          <w:lang w:bidi="he-IL"/>
        </w:rPr>
        <w:t>N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Pr="00D56B2A">
        <w:rPr>
          <w:sz w:val="28"/>
          <w:szCs w:val="28"/>
          <w:shd w:val="clear" w:color="auto" w:fill="FFFFFE"/>
          <w:lang w:val="ru-RU" w:bidi="he-IL"/>
        </w:rPr>
        <w:t>419-</w:t>
      </w:r>
      <w:r w:rsidR="00D56B2A" w:rsidRPr="00D56B2A">
        <w:rPr>
          <w:sz w:val="28"/>
          <w:szCs w:val="28"/>
          <w:shd w:val="clear" w:color="auto" w:fill="FFFFFE"/>
          <w:lang w:val="ru-RU" w:bidi="he-IL"/>
        </w:rPr>
        <w:t>Ф</w:t>
      </w:r>
      <w:r w:rsidRPr="00D56B2A">
        <w:rPr>
          <w:sz w:val="28"/>
          <w:szCs w:val="28"/>
          <w:shd w:val="clear" w:color="auto" w:fill="FFFFFE"/>
          <w:lang w:val="ru-RU" w:bidi="he-IL"/>
        </w:rPr>
        <w:t xml:space="preserve">З 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>«О внесении изменений в отдельные законодательные акты Российской Федерации по</w:t>
      </w:r>
      <w:r w:rsidRPr="00D56B2A">
        <w:rPr>
          <w:w w:val="88"/>
          <w:sz w:val="28"/>
          <w:szCs w:val="28"/>
          <w:shd w:val="clear" w:color="auto" w:fill="FFFFFE"/>
          <w:lang w:val="ru-RU" w:bidi="he-IL"/>
        </w:rPr>
        <w:t xml:space="preserve"> 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>вопросам социальной защиты инвалидов в связи с ратификацией Конвенции о правах инвалидов», во исполнение Приказа</w:t>
      </w:r>
      <w:r w:rsidR="000C6290"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>Министерства здравоохранения Челябинской области от 12.02.2016 г. № 209 «Об организации работы по проведению инструктирования (обучения) работников ГБУЗ «ЧОДТБ» по вопросам доступности</w:t>
      </w:r>
      <w:r w:rsidR="000C6290"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>для инвалидов объектов</w:t>
      </w:r>
      <w:r w:rsidR="000C6290"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и предоставляемых услуг </w:t>
      </w:r>
    </w:p>
    <w:p w:rsidR="004A3456" w:rsidRPr="00D56B2A" w:rsidRDefault="004A3456" w:rsidP="00D56B2A">
      <w:pPr>
        <w:rPr>
          <w:w w:val="92"/>
          <w:sz w:val="20"/>
          <w:szCs w:val="20"/>
          <w:shd w:val="clear" w:color="auto" w:fill="FFFFFE"/>
          <w:lang w:val="ru-RU" w:bidi="he-IL"/>
        </w:rPr>
      </w:pPr>
      <w:r w:rsidRPr="00D56B2A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</w:p>
    <w:p w:rsidR="004A3456" w:rsidRDefault="004A3456" w:rsidP="00D56B2A">
      <w:pPr>
        <w:rPr>
          <w:w w:val="92"/>
          <w:sz w:val="28"/>
          <w:szCs w:val="28"/>
          <w:shd w:val="clear" w:color="auto" w:fill="FFFFFE"/>
          <w:lang w:val="ru-RU" w:bidi="he-IL"/>
        </w:rPr>
      </w:pPr>
      <w:r w:rsidRPr="00D56B2A">
        <w:rPr>
          <w:w w:val="92"/>
          <w:sz w:val="28"/>
          <w:szCs w:val="28"/>
          <w:shd w:val="clear" w:color="auto" w:fill="FFFFFE"/>
          <w:lang w:bidi="he-IL"/>
        </w:rPr>
        <w:t>ПРИКАЗЫВА</w:t>
      </w:r>
      <w:r w:rsidR="000C6290" w:rsidRPr="00D56B2A">
        <w:rPr>
          <w:w w:val="92"/>
          <w:sz w:val="28"/>
          <w:szCs w:val="28"/>
          <w:shd w:val="clear" w:color="auto" w:fill="FFFFFE"/>
          <w:lang w:bidi="he-IL"/>
        </w:rPr>
        <w:t>Ю</w:t>
      </w:r>
      <w:r w:rsidRPr="00D56B2A">
        <w:rPr>
          <w:w w:val="92"/>
          <w:sz w:val="28"/>
          <w:szCs w:val="28"/>
          <w:shd w:val="clear" w:color="auto" w:fill="FFFFFE"/>
          <w:lang w:bidi="he-IL"/>
        </w:rPr>
        <w:t xml:space="preserve">: </w:t>
      </w:r>
    </w:p>
    <w:p w:rsidR="00A212C8" w:rsidRPr="00A212C8" w:rsidRDefault="00A212C8" w:rsidP="00A212C8">
      <w:pPr>
        <w:numPr>
          <w:ilvl w:val="0"/>
          <w:numId w:val="1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 xml:space="preserve">Утвердить Положение об организации доступности объекта и предоставляемых услуг с сопровождением инвалидов на объекте. </w:t>
      </w:r>
    </w:p>
    <w:p w:rsidR="0041494C" w:rsidRDefault="0041494C" w:rsidP="0041494C">
      <w:pPr>
        <w:numPr>
          <w:ilvl w:val="0"/>
          <w:numId w:val="1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 xml:space="preserve">Назначить приказом главного врача начальника хозяйственного отдела Сенчук Людмилу Васильевну, ответственным за организацию работы по обеспечению в больнице доступности для инвалидов объекта и предоставляемых услуг.   </w:t>
      </w:r>
    </w:p>
    <w:p w:rsidR="0041494C" w:rsidRDefault="0041494C" w:rsidP="0041494C">
      <w:pPr>
        <w:numPr>
          <w:ilvl w:val="0"/>
          <w:numId w:val="1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>Начальнику хозяйственного отдела</w:t>
      </w:r>
      <w:r w:rsidR="00C95A20">
        <w:rPr>
          <w:w w:val="92"/>
          <w:sz w:val="28"/>
          <w:szCs w:val="28"/>
          <w:shd w:val="clear" w:color="auto" w:fill="FFFFFE"/>
          <w:lang w:val="ru-RU" w:bidi="he-IL"/>
        </w:rPr>
        <w:t xml:space="preserve"> Сенчук Л.В.</w:t>
      </w:r>
      <w:r>
        <w:rPr>
          <w:w w:val="92"/>
          <w:sz w:val="28"/>
          <w:szCs w:val="28"/>
          <w:shd w:val="clear" w:color="auto" w:fill="FFFFFE"/>
          <w:lang w:val="ru-RU" w:bidi="he-IL"/>
        </w:rPr>
        <w:t>:</w:t>
      </w:r>
    </w:p>
    <w:p w:rsidR="00854FD2" w:rsidRDefault="00854FD2" w:rsidP="0041494C">
      <w:pPr>
        <w:numPr>
          <w:ilvl w:val="0"/>
          <w:numId w:val="4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>Представить информацию о об ответственном за организацию работы по обеспечению в больнице доступности для инвалидов объекта и предоставляемых услуг в Министерство здравоохранения Челябинской области до 15 марта 2016 г.</w:t>
      </w:r>
    </w:p>
    <w:p w:rsidR="004A3456" w:rsidRDefault="00854FD2" w:rsidP="00854FD2">
      <w:pPr>
        <w:numPr>
          <w:ilvl w:val="0"/>
          <w:numId w:val="4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>П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>ринять в работу</w:t>
      </w:r>
      <w:r w:rsidR="004A3456" w:rsidRPr="00854FD2">
        <w:rPr>
          <w:w w:val="108"/>
          <w:sz w:val="28"/>
          <w:szCs w:val="28"/>
          <w:shd w:val="clear" w:color="auto" w:fill="FFFFFE"/>
          <w:lang w:val="ru-RU" w:bidi="he-IL"/>
        </w:rPr>
        <w:t xml:space="preserve"> 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методи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>ческо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е пособие по обеспечению доступности для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инвалидов объектов и услуг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 «Ор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ганиза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>ц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ия обеспечения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доступности для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="004A3456" w:rsidRPr="00854FD2">
        <w:rPr>
          <w:color w:val="373635"/>
          <w:w w:val="92"/>
          <w:sz w:val="28"/>
          <w:szCs w:val="28"/>
          <w:shd w:val="clear" w:color="auto" w:fill="FFFFFE"/>
          <w:lang w:val="ru-RU" w:bidi="he-IL"/>
        </w:rPr>
        <w:t>и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нвалидов объектов и услуг в учреждениях социального обслуживани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я 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>н</w:t>
      </w:r>
      <w:r w:rsidR="004A3456" w:rsidRPr="00854FD2">
        <w:rPr>
          <w:color w:val="373635"/>
          <w:w w:val="92"/>
          <w:sz w:val="28"/>
          <w:szCs w:val="28"/>
          <w:shd w:val="clear" w:color="auto" w:fill="FFFFFE"/>
          <w:lang w:val="ru-RU" w:bidi="he-IL"/>
        </w:rPr>
        <w:t>а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селения», направленное письмом Министерства от </w:t>
      </w:r>
      <w:r w:rsidR="004A3456" w:rsidRPr="00854FD2">
        <w:rPr>
          <w:sz w:val="28"/>
          <w:szCs w:val="28"/>
          <w:shd w:val="clear" w:color="auto" w:fill="FFFFFE"/>
          <w:lang w:val="ru-RU" w:bidi="he-IL"/>
        </w:rPr>
        <w:t xml:space="preserve">17.02.2016 </w:t>
      </w:r>
      <w:r w:rsidR="004A3456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г. </w:t>
      </w:r>
      <w:r w:rsidR="004A3456" w:rsidRPr="00854FD2">
        <w:rPr>
          <w:w w:val="92"/>
          <w:sz w:val="28"/>
          <w:szCs w:val="28"/>
          <w:shd w:val="clear" w:color="auto" w:fill="FFFFFE"/>
          <w:lang w:bidi="he-IL"/>
        </w:rPr>
        <w:t>N</w:t>
      </w:r>
      <w:r w:rsidR="000C6290" w:rsidRPr="00854FD2">
        <w:rPr>
          <w:w w:val="92"/>
          <w:sz w:val="28"/>
          <w:szCs w:val="28"/>
          <w:shd w:val="clear" w:color="auto" w:fill="FFFFFE"/>
          <w:lang w:val="ru-RU" w:bidi="he-IL"/>
        </w:rPr>
        <w:t xml:space="preserve"> 01/1255;</w:t>
      </w:r>
    </w:p>
    <w:p w:rsidR="00854FD2" w:rsidRDefault="00854FD2" w:rsidP="00854FD2">
      <w:pPr>
        <w:numPr>
          <w:ilvl w:val="0"/>
          <w:numId w:val="4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 xml:space="preserve">Составить и утвердить график проведения инструктирования (обучения) персонала, работающего с инвалидами ( с указанием количества специалистов, планируемых на обучение). </w:t>
      </w:r>
    </w:p>
    <w:p w:rsidR="00854FD2" w:rsidRDefault="00854FD2" w:rsidP="00854FD2">
      <w:pPr>
        <w:numPr>
          <w:ilvl w:val="0"/>
          <w:numId w:val="4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>Представить график обучения и информацию о количестве специалистов, запланированных на обучение в Министерство здравоохранения Челябинской области до 21 марта 2016 г.</w:t>
      </w:r>
    </w:p>
    <w:p w:rsidR="004A3456" w:rsidRPr="00C95A20" w:rsidRDefault="00C95A20" w:rsidP="00D56B2A">
      <w:pPr>
        <w:numPr>
          <w:ilvl w:val="0"/>
          <w:numId w:val="4"/>
        </w:numPr>
        <w:rPr>
          <w:w w:val="92"/>
          <w:sz w:val="28"/>
          <w:szCs w:val="28"/>
          <w:shd w:val="clear" w:color="auto" w:fill="FFFFFE"/>
          <w:lang w:val="ru-RU" w:bidi="he-IL"/>
        </w:rPr>
      </w:pPr>
      <w:r>
        <w:rPr>
          <w:w w:val="92"/>
          <w:sz w:val="28"/>
          <w:szCs w:val="28"/>
          <w:shd w:val="clear" w:color="auto" w:fill="FFFFFE"/>
          <w:lang w:val="ru-RU" w:bidi="he-IL"/>
        </w:rPr>
        <w:t>О</w:t>
      </w:r>
      <w:r w:rsidR="004A3456" w:rsidRPr="00C95A20">
        <w:rPr>
          <w:w w:val="92"/>
          <w:sz w:val="28"/>
          <w:szCs w:val="28"/>
          <w:shd w:val="clear" w:color="auto" w:fill="FFFFFE"/>
          <w:lang w:val="ru-RU" w:bidi="he-IL"/>
        </w:rPr>
        <w:t xml:space="preserve">рганизовать инструктаж специалистов, работающих с инвалидами </w:t>
      </w:r>
      <w:r w:rsidR="004A3456" w:rsidRPr="00C95A20">
        <w:rPr>
          <w:w w:val="89"/>
          <w:sz w:val="28"/>
          <w:szCs w:val="28"/>
          <w:shd w:val="clear" w:color="auto" w:fill="FFFFFE"/>
          <w:lang w:val="ru-RU" w:bidi="he-IL"/>
        </w:rPr>
        <w:t xml:space="preserve">(включая </w:t>
      </w:r>
      <w:r w:rsidR="004A3456" w:rsidRPr="00C95A20">
        <w:rPr>
          <w:w w:val="92"/>
          <w:sz w:val="28"/>
          <w:szCs w:val="28"/>
          <w:shd w:val="clear" w:color="auto" w:fill="FFFFFE"/>
          <w:lang w:val="ru-RU" w:bidi="he-IL"/>
        </w:rPr>
        <w:t>инженерно-технических работников,</w:t>
      </w:r>
      <w:r w:rsidR="000C6290" w:rsidRPr="00C95A20">
        <w:rPr>
          <w:w w:val="92"/>
          <w:sz w:val="28"/>
          <w:szCs w:val="28"/>
          <w:shd w:val="clear" w:color="auto" w:fill="FFFFFE"/>
          <w:lang w:val="ru-RU" w:bidi="he-IL"/>
        </w:rPr>
        <w:t xml:space="preserve"> </w:t>
      </w:r>
      <w:r w:rsidR="004A3456" w:rsidRPr="00C95A20">
        <w:rPr>
          <w:w w:val="92"/>
          <w:sz w:val="28"/>
          <w:szCs w:val="28"/>
          <w:shd w:val="clear" w:color="auto" w:fill="FFFFFE"/>
          <w:lang w:val="ru-RU" w:bidi="he-IL"/>
        </w:rPr>
        <w:t>адм</w:t>
      </w:r>
      <w:r w:rsidR="000C6290" w:rsidRPr="00C95A20">
        <w:rPr>
          <w:w w:val="92"/>
          <w:sz w:val="28"/>
          <w:szCs w:val="28"/>
          <w:shd w:val="clear" w:color="auto" w:fill="FFFFFE"/>
          <w:lang w:val="ru-RU" w:bidi="he-IL"/>
        </w:rPr>
        <w:t>и</w:t>
      </w:r>
      <w:r w:rsidR="004A3456" w:rsidRPr="00C95A20">
        <w:rPr>
          <w:w w:val="92"/>
          <w:sz w:val="28"/>
          <w:szCs w:val="28"/>
          <w:shd w:val="clear" w:color="auto" w:fill="FFFFFE"/>
          <w:lang w:val="ru-RU" w:bidi="he-IL"/>
        </w:rPr>
        <w:t>ни</w:t>
      </w:r>
      <w:r w:rsidR="000C6290" w:rsidRPr="00C95A20">
        <w:rPr>
          <w:w w:val="92"/>
          <w:sz w:val="28"/>
          <w:szCs w:val="28"/>
          <w:shd w:val="clear" w:color="auto" w:fill="FFFFFE"/>
          <w:lang w:val="ru-RU" w:bidi="he-IL"/>
        </w:rPr>
        <w:t>с</w:t>
      </w:r>
      <w:r w:rsidR="004A3456" w:rsidRPr="00C95A20">
        <w:rPr>
          <w:w w:val="92"/>
          <w:sz w:val="28"/>
          <w:szCs w:val="28"/>
          <w:shd w:val="clear" w:color="auto" w:fill="FFFFFE"/>
          <w:lang w:val="ru-RU" w:bidi="he-IL"/>
        </w:rPr>
        <w:t xml:space="preserve">тративно-хозяйственный </w:t>
      </w:r>
      <w:r w:rsidR="000C6290" w:rsidRPr="00C95A20">
        <w:rPr>
          <w:w w:val="92"/>
          <w:sz w:val="28"/>
          <w:szCs w:val="28"/>
          <w:shd w:val="clear" w:color="auto" w:fill="FFFFFE"/>
          <w:lang w:val="ru-RU" w:bidi="he-IL"/>
        </w:rPr>
        <w:t>и</w:t>
      </w:r>
      <w:r w:rsidR="004A3456" w:rsidRPr="00C95A20">
        <w:rPr>
          <w:w w:val="114"/>
          <w:sz w:val="28"/>
          <w:szCs w:val="28"/>
          <w:shd w:val="clear" w:color="auto" w:fill="FFFFFE"/>
          <w:lang w:val="ru-RU" w:bidi="he-IL"/>
        </w:rPr>
        <w:t xml:space="preserve"> </w:t>
      </w:r>
      <w:r w:rsidR="004A3456" w:rsidRPr="00C95A20">
        <w:rPr>
          <w:w w:val="92"/>
          <w:sz w:val="28"/>
          <w:szCs w:val="28"/>
          <w:shd w:val="clear" w:color="auto" w:fill="FFFFFE"/>
          <w:lang w:val="ru-RU" w:bidi="he-IL"/>
        </w:rPr>
        <w:t xml:space="preserve">вспомогательный персонал), по вопросам: </w:t>
      </w:r>
    </w:p>
    <w:p w:rsidR="004A3456" w:rsidRPr="009E56D4" w:rsidRDefault="004A3456" w:rsidP="00D56B2A">
      <w:pPr>
        <w:rPr>
          <w:color w:val="5A5A5B"/>
          <w:w w:val="92"/>
          <w:shd w:val="clear" w:color="auto" w:fill="FFFFFE"/>
          <w:lang w:val="ru-RU" w:bidi="he-IL"/>
        </w:rPr>
      </w:pPr>
      <w:r w:rsidRPr="009E56D4">
        <w:rPr>
          <w:w w:val="92"/>
          <w:shd w:val="clear" w:color="auto" w:fill="FFFFFE"/>
          <w:lang w:val="ru-RU" w:bidi="he-IL"/>
        </w:rPr>
        <w:t xml:space="preserve">- основных требований доступности для инвалидов объектов и услуг; </w:t>
      </w:r>
      <w:r w:rsidRPr="009E56D4">
        <w:rPr>
          <w:color w:val="5A5A5B"/>
          <w:w w:val="92"/>
          <w:shd w:val="clear" w:color="auto" w:fill="FFFFFE"/>
          <w:lang w:val="ru-RU" w:bidi="he-IL"/>
        </w:rPr>
        <w:t xml:space="preserve"> </w:t>
      </w:r>
    </w:p>
    <w:p w:rsidR="004A3456" w:rsidRPr="009E56D4" w:rsidRDefault="004A3456" w:rsidP="00D56B2A">
      <w:pPr>
        <w:rPr>
          <w:w w:val="92"/>
          <w:shd w:val="clear" w:color="auto" w:fill="FFFFFE"/>
          <w:lang w:val="ru-RU" w:bidi="he-IL"/>
        </w:rPr>
      </w:pPr>
      <w:r w:rsidRPr="009E56D4">
        <w:rPr>
          <w:w w:val="92"/>
          <w:shd w:val="clear" w:color="auto" w:fill="FFFFFE"/>
          <w:lang w:val="ru-RU" w:bidi="he-IL"/>
        </w:rPr>
        <w:t xml:space="preserve">- о порядке обеспечения доступа на объект, занимаемый </w:t>
      </w:r>
      <w:r w:rsidR="000C6290" w:rsidRPr="009E56D4">
        <w:rPr>
          <w:w w:val="92"/>
          <w:shd w:val="clear" w:color="auto" w:fill="FFFFFE"/>
          <w:lang w:val="ru-RU" w:bidi="he-IL"/>
        </w:rPr>
        <w:t>ГБУЗ «ЧОДТБ»</w:t>
      </w:r>
      <w:r w:rsidRPr="009E56D4">
        <w:rPr>
          <w:w w:val="92"/>
          <w:shd w:val="clear" w:color="auto" w:fill="FFFFFE"/>
          <w:lang w:val="ru-RU" w:bidi="he-IL"/>
        </w:rPr>
        <w:t xml:space="preserve">, беспрепятственного перемещения по объекту к месту получения услуги (услуг); </w:t>
      </w:r>
    </w:p>
    <w:p w:rsidR="004A3456" w:rsidRPr="009E56D4" w:rsidRDefault="004A3456" w:rsidP="00D56B2A">
      <w:pPr>
        <w:rPr>
          <w:w w:val="92"/>
          <w:shd w:val="clear" w:color="auto" w:fill="FFFFFE"/>
          <w:lang w:val="ru-RU" w:bidi="he-IL"/>
        </w:rPr>
      </w:pPr>
      <w:r w:rsidRPr="009E56D4">
        <w:rPr>
          <w:w w:val="92"/>
          <w:shd w:val="clear" w:color="auto" w:fill="FFFFFE"/>
          <w:lang w:val="ru-RU" w:bidi="he-IL"/>
        </w:rPr>
        <w:t xml:space="preserve">- о порядке и формате предоставления услуг в </w:t>
      </w:r>
      <w:r w:rsidR="000C6290" w:rsidRPr="009E56D4">
        <w:rPr>
          <w:w w:val="92"/>
          <w:shd w:val="clear" w:color="auto" w:fill="FFFFFE"/>
          <w:lang w:val="ru-RU" w:bidi="he-IL"/>
        </w:rPr>
        <w:t>ГБУЗ «ЧОДТБ»</w:t>
      </w:r>
      <w:r w:rsidRPr="009E56D4">
        <w:rPr>
          <w:w w:val="92"/>
          <w:shd w:val="clear" w:color="auto" w:fill="FFFFFE"/>
          <w:lang w:val="ru-RU" w:bidi="he-IL"/>
        </w:rPr>
        <w:t xml:space="preserve">; </w:t>
      </w:r>
    </w:p>
    <w:p w:rsidR="004A52A3" w:rsidRPr="009E56D4" w:rsidRDefault="004A52A3" w:rsidP="00D56B2A">
      <w:pPr>
        <w:rPr>
          <w:lang w:val="ru-RU" w:bidi="he-IL"/>
        </w:rPr>
      </w:pPr>
      <w:r w:rsidRPr="009E56D4">
        <w:rPr>
          <w:lang w:val="ru-RU"/>
        </w:rPr>
        <w:t>-</w:t>
      </w:r>
      <w:r w:rsidRPr="009E56D4">
        <w:rPr>
          <w:lang w:val="ru-RU" w:bidi="he-IL"/>
        </w:rPr>
        <w:t xml:space="preserve"> о порядке взаимодействия с инвалидами, имеющими различные виды нарушений, с учетом особенностей восприятия и общения; </w:t>
      </w:r>
    </w:p>
    <w:p w:rsidR="004A52A3" w:rsidRPr="009E56D4" w:rsidRDefault="004A52A3" w:rsidP="00D56B2A">
      <w:pPr>
        <w:rPr>
          <w:lang w:val="ru-RU"/>
        </w:rPr>
      </w:pPr>
      <w:r w:rsidRPr="009E56D4">
        <w:rPr>
          <w:lang w:val="ru-RU"/>
        </w:rPr>
        <w:t xml:space="preserve">- об основных видах нарушений функций и ограничений жизнедеятельности инвалидов, а также значимых барьерах окружающей среды, с которыми могут столкнуться маломобильные граждане в связи с имеющимися у них нарушениями; </w:t>
      </w:r>
    </w:p>
    <w:p w:rsidR="004A52A3" w:rsidRPr="009E56D4" w:rsidRDefault="004A52A3" w:rsidP="00D56B2A">
      <w:pPr>
        <w:rPr>
          <w:lang w:val="ru-RU"/>
        </w:rPr>
      </w:pPr>
      <w:r w:rsidRPr="009E56D4">
        <w:rPr>
          <w:lang w:val="ru-RU"/>
        </w:rPr>
        <w:t>- об организации обслуживания гр</w:t>
      </w:r>
      <w:r w:rsidR="0041494C" w:rsidRPr="009E56D4">
        <w:rPr>
          <w:lang w:val="ru-RU"/>
        </w:rPr>
        <w:t xml:space="preserve">аждан в ГБУЗ «ЧОДТБ» </w:t>
      </w:r>
      <w:r w:rsidRPr="009E56D4">
        <w:rPr>
          <w:lang w:val="ru-RU"/>
        </w:rPr>
        <w:t xml:space="preserve">и о видах помощи и порядке сопровождения их на объекте с учетом имеющихся у инвалидов ограничений жизнедеятельности; </w:t>
      </w:r>
    </w:p>
    <w:p w:rsidR="004A52A3" w:rsidRPr="009E56D4" w:rsidRDefault="004A52A3" w:rsidP="00D56B2A">
      <w:pPr>
        <w:rPr>
          <w:lang w:val="ru-RU"/>
        </w:rPr>
      </w:pPr>
      <w:r w:rsidRPr="009E56D4">
        <w:rPr>
          <w:lang w:val="ru-RU"/>
        </w:rPr>
        <w:t xml:space="preserve">- о перечне специального оборудования, обеспечивающего доступ инвалидов и вспомогательного оборудования для оказания помощи инвалидам на объекте, а также правилах работы с ним; </w:t>
      </w:r>
    </w:p>
    <w:p w:rsidR="004A52A3" w:rsidRPr="009E56D4" w:rsidRDefault="004A52A3" w:rsidP="00D56B2A">
      <w:pPr>
        <w:rPr>
          <w:lang w:val="ru-RU"/>
        </w:rPr>
      </w:pPr>
      <w:r w:rsidRPr="009E56D4">
        <w:rPr>
          <w:lang w:val="ru-RU"/>
        </w:rPr>
        <w:t xml:space="preserve">- о сотрудниках, ответственных за оказание помощи маломобильным гражданам на объекте, и их задачах; </w:t>
      </w:r>
    </w:p>
    <w:p w:rsidR="00C95A20" w:rsidRPr="009E56D4" w:rsidRDefault="004A52A3" w:rsidP="00D56B2A">
      <w:pPr>
        <w:rPr>
          <w:lang w:val="ru-RU"/>
        </w:rPr>
      </w:pPr>
      <w:r w:rsidRPr="009E56D4">
        <w:rPr>
          <w:lang w:val="ru-RU"/>
        </w:rPr>
        <w:t>- о порядке действий сотрудников при оказании помощи инвалидам и иным маломобильным гражданам, а также о порядке взаимодействия сотрудников разли</w:t>
      </w:r>
      <w:r w:rsidR="00C95A20" w:rsidRPr="009E56D4">
        <w:rPr>
          <w:lang w:val="ru-RU"/>
        </w:rPr>
        <w:t>чных структурных подразделений;</w:t>
      </w:r>
    </w:p>
    <w:p w:rsidR="00C95A20" w:rsidRDefault="00C95A20" w:rsidP="00D56B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9E56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  <w:r w:rsidR="004A52A3" w:rsidRPr="0041494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Организовать ведение журнала учета проведения инструктажа ( первичного, повторного) персонала по вопросам доступности объекта и предоставляемых услуг.</w:t>
      </w:r>
    </w:p>
    <w:p w:rsidR="00C95A20" w:rsidRDefault="00C95A20" w:rsidP="00D56B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9E56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7) Обеспечить предоставления отчета о проведении инструктирования  (обучения) сотрудников , работающих с инвалидами, ежемесячно не позднее 02 числа месяца, следующего за отчетным.</w:t>
      </w:r>
    </w:p>
    <w:p w:rsidR="009E56D4" w:rsidRDefault="009E56D4" w:rsidP="00D56B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95A20">
        <w:rPr>
          <w:sz w:val="28"/>
          <w:szCs w:val="28"/>
          <w:lang w:val="ru-RU"/>
        </w:rPr>
        <w:t>3. Специалисту отдела кадров Эльзенбах Н.А.:</w:t>
      </w:r>
      <w:r w:rsidR="004A52A3" w:rsidRPr="0041494C">
        <w:rPr>
          <w:sz w:val="28"/>
          <w:szCs w:val="28"/>
          <w:lang w:val="ru-RU"/>
        </w:rPr>
        <w:t xml:space="preserve"> </w:t>
      </w:r>
    </w:p>
    <w:p w:rsidR="009E56D4" w:rsidRPr="0041494C" w:rsidRDefault="009E56D4" w:rsidP="009E56D4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1) О</w:t>
      </w:r>
      <w:r w:rsidR="004A52A3" w:rsidRPr="0041494C">
        <w:rPr>
          <w:sz w:val="28"/>
          <w:szCs w:val="28"/>
          <w:lang w:val="ru-RU"/>
        </w:rPr>
        <w:t xml:space="preserve">рганизовать системную работу по проведению инструктирования (обучения) вновь принимаемых </w:t>
      </w:r>
      <w:r>
        <w:rPr>
          <w:sz w:val="28"/>
          <w:szCs w:val="28"/>
          <w:lang w:val="ru-RU"/>
        </w:rPr>
        <w:t xml:space="preserve">сотрудников </w:t>
      </w:r>
      <w:r w:rsidR="004A52A3" w:rsidRPr="0041494C">
        <w:rPr>
          <w:sz w:val="28"/>
          <w:szCs w:val="28"/>
          <w:lang w:val="ru-RU"/>
        </w:rPr>
        <w:t xml:space="preserve">ГБУЗ «ЧОДТБ», обеспечив их допуск к работе по результатам инструктирования (обучения); </w:t>
      </w:r>
    </w:p>
    <w:p w:rsidR="004A52A3" w:rsidRPr="0041494C" w:rsidRDefault="009E56D4" w:rsidP="009E56D4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2</w:t>
      </w:r>
      <w:r w:rsidR="004A52A3" w:rsidRPr="0041494C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В</w:t>
      </w:r>
      <w:r w:rsidR="004A52A3" w:rsidRPr="0041494C">
        <w:rPr>
          <w:sz w:val="28"/>
          <w:szCs w:val="28"/>
          <w:lang w:val="ru-RU"/>
        </w:rPr>
        <w:t>нести изменения в должностные инструкции сотрудников, работающих</w:t>
      </w:r>
      <w:r w:rsidR="00E7075F" w:rsidRPr="0041494C">
        <w:rPr>
          <w:sz w:val="28"/>
          <w:szCs w:val="28"/>
          <w:lang w:val="ru-RU"/>
        </w:rPr>
        <w:t xml:space="preserve"> </w:t>
      </w:r>
      <w:r w:rsidR="004A52A3" w:rsidRPr="0041494C">
        <w:rPr>
          <w:sz w:val="28"/>
          <w:szCs w:val="28"/>
          <w:lang w:val="ru-RU"/>
        </w:rPr>
        <w:t>с инвалидами, закрепив конкретные задачи и функции по оказанию помощи</w:t>
      </w:r>
      <w:r w:rsidR="00E7075F" w:rsidRPr="0041494C">
        <w:rPr>
          <w:sz w:val="28"/>
          <w:szCs w:val="28"/>
          <w:lang w:val="ru-RU"/>
        </w:rPr>
        <w:t xml:space="preserve"> </w:t>
      </w:r>
      <w:r w:rsidR="004A52A3" w:rsidRPr="0041494C">
        <w:rPr>
          <w:sz w:val="28"/>
          <w:szCs w:val="28"/>
          <w:lang w:val="ru-RU"/>
        </w:rPr>
        <w:t xml:space="preserve">инвалидам и другим маломобильным гражданам; </w:t>
      </w:r>
    </w:p>
    <w:p w:rsidR="00FB12D0" w:rsidRPr="0041494C" w:rsidRDefault="009E56D4" w:rsidP="00D56B2A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</w:t>
      </w:r>
      <w:r w:rsidR="00FB12D0" w:rsidRPr="0041494C">
        <w:rPr>
          <w:sz w:val="28"/>
          <w:szCs w:val="28"/>
          <w:lang w:val="ru-RU"/>
        </w:rPr>
        <w:t>. Контроль исполнения настоящего приказа оставляю за собой.</w:t>
      </w:r>
    </w:p>
    <w:p w:rsidR="00D56B2A" w:rsidRDefault="00D56B2A" w:rsidP="00D56B2A">
      <w:pPr>
        <w:rPr>
          <w:sz w:val="28"/>
          <w:szCs w:val="28"/>
          <w:lang w:val="ru-RU"/>
        </w:rPr>
      </w:pPr>
    </w:p>
    <w:p w:rsidR="00FB12D0" w:rsidRDefault="00D56B2A" w:rsidP="004542D2">
      <w:pPr>
        <w:ind w:left="426"/>
        <w:rPr>
          <w:sz w:val="28"/>
          <w:szCs w:val="28"/>
          <w:lang w:val="ru-RU"/>
        </w:rPr>
      </w:pPr>
      <w:r w:rsidRPr="00D56B2A">
        <w:rPr>
          <w:sz w:val="28"/>
          <w:szCs w:val="28"/>
          <w:lang w:val="ru-RU"/>
        </w:rPr>
        <w:t xml:space="preserve">     </w:t>
      </w:r>
      <w:r w:rsidR="00FB12D0" w:rsidRPr="00D56B2A">
        <w:rPr>
          <w:sz w:val="28"/>
          <w:szCs w:val="28"/>
          <w:lang w:val="ru-RU"/>
        </w:rPr>
        <w:t>Главный  врач                                                                            Н. И. Галюкова</w:t>
      </w:r>
    </w:p>
    <w:p w:rsidR="009E56D4" w:rsidRDefault="009E56D4" w:rsidP="00D56B2A">
      <w:pPr>
        <w:rPr>
          <w:sz w:val="28"/>
          <w:szCs w:val="28"/>
          <w:lang w:val="ru-RU"/>
        </w:rPr>
      </w:pPr>
    </w:p>
    <w:p w:rsidR="009E56D4" w:rsidRDefault="009E56D4" w:rsidP="00D56B2A">
      <w:pPr>
        <w:rPr>
          <w:sz w:val="28"/>
          <w:szCs w:val="28"/>
          <w:lang w:val="ru-RU"/>
        </w:rPr>
      </w:pPr>
    </w:p>
    <w:p w:rsidR="009E56D4" w:rsidRPr="009E56D4" w:rsidRDefault="009E56D4" w:rsidP="000F3F5E">
      <w:pPr>
        <w:ind w:left="851"/>
        <w:rPr>
          <w:lang w:val="ru-RU"/>
        </w:rPr>
      </w:pPr>
    </w:p>
    <w:p w:rsidR="004542D2" w:rsidRDefault="004542D2" w:rsidP="00D56B2A">
      <w:pPr>
        <w:rPr>
          <w:noProof/>
          <w:lang w:val="ru-RU"/>
        </w:rPr>
      </w:pPr>
    </w:p>
    <w:p w:rsidR="004542D2" w:rsidRDefault="004542D2" w:rsidP="00D56B2A">
      <w:pPr>
        <w:rPr>
          <w:noProof/>
          <w:lang w:val="ru-RU"/>
        </w:rPr>
      </w:pPr>
    </w:p>
    <w:p w:rsidR="004542D2" w:rsidRDefault="004542D2" w:rsidP="00D56B2A">
      <w:pPr>
        <w:rPr>
          <w:noProof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  <w:sectPr w:rsidR="00E938AA" w:rsidRPr="009E56D4" w:rsidSect="009E56D4">
          <w:pgSz w:w="16840" w:h="23814"/>
          <w:pgMar w:top="426" w:right="1105" w:bottom="0" w:left="1701" w:header="720" w:footer="720" w:gutter="0"/>
          <w:cols w:space="720"/>
          <w:noEndnote/>
        </w:sect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</w:p>
    <w:p w:rsidR="00E938AA" w:rsidRPr="009E56D4" w:rsidRDefault="00E938AA" w:rsidP="00D56B2A">
      <w:pPr>
        <w:rPr>
          <w:sz w:val="28"/>
          <w:szCs w:val="28"/>
          <w:lang w:val="ru-RU"/>
        </w:rPr>
      </w:pPr>
      <w:r w:rsidRPr="009E56D4">
        <w:rPr>
          <w:sz w:val="28"/>
          <w:szCs w:val="28"/>
          <w:lang w:val="ru-RU"/>
        </w:rPr>
        <w:br w:type="column"/>
      </w:r>
    </w:p>
    <w:p w:rsidR="00E938AA" w:rsidRPr="009E56D4" w:rsidRDefault="00E938AA" w:rsidP="00D56B2A">
      <w:pPr>
        <w:rPr>
          <w:lang w:val="ru-RU"/>
        </w:rPr>
      </w:pPr>
    </w:p>
    <w:p w:rsidR="00E938AA" w:rsidRPr="009E56D4" w:rsidRDefault="00E938AA" w:rsidP="00D56B2A">
      <w:pPr>
        <w:rPr>
          <w:lang w:val="ru-RU"/>
        </w:rPr>
      </w:pPr>
    </w:p>
    <w:p w:rsidR="00E938AA" w:rsidRPr="009E56D4" w:rsidRDefault="00E938AA" w:rsidP="00D56B2A">
      <w:pPr>
        <w:rPr>
          <w:lang w:val="ru-RU"/>
        </w:rPr>
      </w:pPr>
    </w:p>
    <w:p w:rsidR="00E938AA" w:rsidRPr="009E56D4" w:rsidRDefault="00E938AA" w:rsidP="00D56B2A">
      <w:pPr>
        <w:rPr>
          <w:lang w:val="ru-RU"/>
        </w:rPr>
      </w:pPr>
      <w:r w:rsidRPr="009E56D4">
        <w:rPr>
          <w:lang w:val="ru-RU"/>
        </w:rPr>
        <w:t xml:space="preserve"> </w:t>
      </w:r>
    </w:p>
    <w:p w:rsidR="00E938AA" w:rsidRPr="009E56D4" w:rsidRDefault="00E938AA" w:rsidP="00D56B2A">
      <w:pPr>
        <w:rPr>
          <w:lang w:val="ru-RU"/>
        </w:rPr>
        <w:sectPr w:rsidR="00E938AA" w:rsidRPr="009E56D4">
          <w:type w:val="continuous"/>
          <w:pgSz w:w="16840" w:h="23814"/>
          <w:pgMar w:top="474" w:right="3996" w:bottom="360" w:left="704" w:header="720" w:footer="720" w:gutter="0"/>
          <w:cols w:num="3" w:space="720" w:equalWidth="0">
            <w:col w:w="883" w:space="883"/>
            <w:col w:w="230" w:space="196"/>
            <w:col w:w="9945"/>
          </w:cols>
          <w:noEndnote/>
        </w:sectPr>
      </w:pPr>
    </w:p>
    <w:p w:rsidR="00E938AA" w:rsidRPr="009E56D4" w:rsidRDefault="00E938AA" w:rsidP="00D56B2A">
      <w:pPr>
        <w:rPr>
          <w:lang w:val="ru-RU"/>
        </w:rPr>
      </w:pPr>
    </w:p>
    <w:sectPr w:rsidR="00E938AA" w:rsidRPr="009E56D4">
      <w:type w:val="continuous"/>
      <w:pgSz w:w="16840" w:h="11907" w:orient="landscape"/>
      <w:pgMar w:top="360" w:right="4039" w:bottom="360" w:left="666" w:header="720" w:footer="720" w:gutter="0"/>
      <w:cols w:num="3" w:space="720" w:equalWidth="0">
        <w:col w:w="5683" w:space="1560"/>
        <w:col w:w="537" w:space="2587"/>
        <w:col w:w="15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59" w:rsidRDefault="00405A59" w:rsidP="00D56B2A">
      <w:r>
        <w:separator/>
      </w:r>
    </w:p>
  </w:endnote>
  <w:endnote w:type="continuationSeparator" w:id="0">
    <w:p w:rsidR="00405A59" w:rsidRDefault="00405A59" w:rsidP="00D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59" w:rsidRDefault="00405A59" w:rsidP="00D56B2A">
      <w:r>
        <w:separator/>
      </w:r>
    </w:p>
  </w:footnote>
  <w:footnote w:type="continuationSeparator" w:id="0">
    <w:p w:rsidR="00405A59" w:rsidRDefault="00405A59" w:rsidP="00D5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7B3"/>
    <w:multiLevelType w:val="hybridMultilevel"/>
    <w:tmpl w:val="B992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82CB1"/>
    <w:multiLevelType w:val="hybridMultilevel"/>
    <w:tmpl w:val="70BEC452"/>
    <w:lvl w:ilvl="0" w:tplc="22AECF4E">
      <w:start w:val="1"/>
      <w:numFmt w:val="decimal"/>
      <w:lvlText w:val="%1)"/>
      <w:lvlJc w:val="left"/>
      <w:pPr>
        <w:ind w:left="1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">
    <w:nsid w:val="613D273B"/>
    <w:multiLevelType w:val="hybridMultilevel"/>
    <w:tmpl w:val="6396D6F0"/>
    <w:lvl w:ilvl="0" w:tplc="4AB0C300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">
    <w:nsid w:val="6D9F32DC"/>
    <w:multiLevelType w:val="hybridMultilevel"/>
    <w:tmpl w:val="FDCAB808"/>
    <w:lvl w:ilvl="0" w:tplc="C48E03CC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C6290"/>
    <w:rsid w:val="000F3F5E"/>
    <w:rsid w:val="00331BAC"/>
    <w:rsid w:val="00405A59"/>
    <w:rsid w:val="0041494C"/>
    <w:rsid w:val="004542D2"/>
    <w:rsid w:val="004A3456"/>
    <w:rsid w:val="004A52A3"/>
    <w:rsid w:val="0077620E"/>
    <w:rsid w:val="00854FD2"/>
    <w:rsid w:val="009E56D4"/>
    <w:rsid w:val="00A10636"/>
    <w:rsid w:val="00A212C8"/>
    <w:rsid w:val="00C72DEE"/>
    <w:rsid w:val="00C95A20"/>
    <w:rsid w:val="00D56B2A"/>
    <w:rsid w:val="00E7075F"/>
    <w:rsid w:val="00E938AA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A"/>
    <w:pPr>
      <w:spacing w:after="0"/>
      <w:jc w:val="both"/>
    </w:pPr>
    <w:rPr>
      <w:rFonts w:ascii="Times New Roman" w:hAnsi="Times New Roman"/>
      <w:sz w:val="24"/>
      <w:szCs w:val="24"/>
      <w:shd w:val="clear" w:color="auto" w:fill="FFFFFD"/>
    </w:rPr>
  </w:style>
  <w:style w:type="paragraph" w:styleId="1">
    <w:name w:val="heading 1"/>
    <w:basedOn w:val="a"/>
    <w:next w:val="a"/>
    <w:link w:val="10"/>
    <w:uiPriority w:val="9"/>
    <w:qFormat/>
    <w:rsid w:val="00FB12D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2D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2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D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2D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D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2D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2D0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2D0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12D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B12D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B12D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FB12D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FB12D0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FB12D0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FB12D0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FB12D0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B12D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B1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12D0"/>
    <w:rPr>
      <w:rFonts w:ascii="Times New Roman" w:hAnsi="Times New Roman" w:cs="Times New Roman"/>
      <w:w w:val="92"/>
      <w:sz w:val="28"/>
      <w:szCs w:val="28"/>
      <w:lang w:bidi="he-IL"/>
    </w:rPr>
  </w:style>
  <w:style w:type="paragraph" w:styleId="a6">
    <w:name w:val="footer"/>
    <w:basedOn w:val="a"/>
    <w:link w:val="a7"/>
    <w:uiPriority w:val="99"/>
    <w:semiHidden/>
    <w:unhideWhenUsed/>
    <w:rsid w:val="00FB1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12D0"/>
    <w:rPr>
      <w:rFonts w:ascii="Times New Roman" w:hAnsi="Times New Roman" w:cs="Times New Roman"/>
      <w:w w:val="92"/>
      <w:sz w:val="28"/>
      <w:szCs w:val="28"/>
      <w:lang w:bidi="he-IL"/>
    </w:rPr>
  </w:style>
  <w:style w:type="paragraph" w:styleId="a8">
    <w:name w:val="caption"/>
    <w:basedOn w:val="a"/>
    <w:next w:val="a"/>
    <w:uiPriority w:val="35"/>
    <w:semiHidden/>
    <w:unhideWhenUsed/>
    <w:qFormat/>
    <w:rsid w:val="00FB12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B1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locked/>
    <w:rsid w:val="00FB12D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12D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locked/>
    <w:rsid w:val="00FB12D0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FB12D0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FB12D0"/>
    <w:rPr>
      <w:rFonts w:cs="Times New Roman"/>
      <w:i/>
      <w:iCs/>
    </w:rPr>
  </w:style>
  <w:style w:type="paragraph" w:styleId="af">
    <w:name w:val="No Spacing"/>
    <w:uiPriority w:val="1"/>
    <w:qFormat/>
    <w:rsid w:val="00FB12D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B1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2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FB12D0"/>
    <w:rPr>
      <w:rFonts w:cs="Times New Roman"/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FB12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FB12D0"/>
    <w:rPr>
      <w:rFonts w:cs="Times New Roman"/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B12D0"/>
    <w:rPr>
      <w:rFonts w:cs="Times New Roman"/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B12D0"/>
    <w:rPr>
      <w:rFonts w:cs="Times New Roman"/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B12D0"/>
    <w:rPr>
      <w:rFonts w:cs="Times New Roman"/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B12D0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B12D0"/>
    <w:rPr>
      <w:rFonts w:cs="Times New Roman"/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B12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A"/>
    <w:pPr>
      <w:spacing w:after="0"/>
      <w:jc w:val="both"/>
    </w:pPr>
    <w:rPr>
      <w:rFonts w:ascii="Times New Roman" w:hAnsi="Times New Roman"/>
      <w:sz w:val="24"/>
      <w:szCs w:val="24"/>
      <w:shd w:val="clear" w:color="auto" w:fill="FFFFFD"/>
    </w:rPr>
  </w:style>
  <w:style w:type="paragraph" w:styleId="1">
    <w:name w:val="heading 1"/>
    <w:basedOn w:val="a"/>
    <w:next w:val="a"/>
    <w:link w:val="10"/>
    <w:uiPriority w:val="9"/>
    <w:qFormat/>
    <w:rsid w:val="00FB12D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2D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2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D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2D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D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2D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2D0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2D0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12D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B12D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B12D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FB12D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FB12D0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FB12D0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FB12D0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FB12D0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B12D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B1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12D0"/>
    <w:rPr>
      <w:rFonts w:ascii="Times New Roman" w:hAnsi="Times New Roman" w:cs="Times New Roman"/>
      <w:w w:val="92"/>
      <w:sz w:val="28"/>
      <w:szCs w:val="28"/>
      <w:lang w:bidi="he-IL"/>
    </w:rPr>
  </w:style>
  <w:style w:type="paragraph" w:styleId="a6">
    <w:name w:val="footer"/>
    <w:basedOn w:val="a"/>
    <w:link w:val="a7"/>
    <w:uiPriority w:val="99"/>
    <w:semiHidden/>
    <w:unhideWhenUsed/>
    <w:rsid w:val="00FB1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12D0"/>
    <w:rPr>
      <w:rFonts w:ascii="Times New Roman" w:hAnsi="Times New Roman" w:cs="Times New Roman"/>
      <w:w w:val="92"/>
      <w:sz w:val="28"/>
      <w:szCs w:val="28"/>
      <w:lang w:bidi="he-IL"/>
    </w:rPr>
  </w:style>
  <w:style w:type="paragraph" w:styleId="a8">
    <w:name w:val="caption"/>
    <w:basedOn w:val="a"/>
    <w:next w:val="a"/>
    <w:uiPriority w:val="35"/>
    <w:semiHidden/>
    <w:unhideWhenUsed/>
    <w:qFormat/>
    <w:rsid w:val="00FB12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B1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locked/>
    <w:rsid w:val="00FB12D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12D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locked/>
    <w:rsid w:val="00FB12D0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FB12D0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FB12D0"/>
    <w:rPr>
      <w:rFonts w:cs="Times New Roman"/>
      <w:i/>
      <w:iCs/>
    </w:rPr>
  </w:style>
  <w:style w:type="paragraph" w:styleId="af">
    <w:name w:val="No Spacing"/>
    <w:uiPriority w:val="1"/>
    <w:qFormat/>
    <w:rsid w:val="00FB12D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B1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2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FB12D0"/>
    <w:rPr>
      <w:rFonts w:cs="Times New Roman"/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FB12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FB12D0"/>
    <w:rPr>
      <w:rFonts w:cs="Times New Roman"/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B12D0"/>
    <w:rPr>
      <w:rFonts w:cs="Times New Roman"/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B12D0"/>
    <w:rPr>
      <w:rFonts w:cs="Times New Roman"/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B12D0"/>
    <w:rPr>
      <w:rFonts w:cs="Times New Roman"/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B12D0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B12D0"/>
    <w:rPr>
      <w:rFonts w:cs="Times New Roman"/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B12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ODTB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keywords>CreatedByIRIS_DPE_12.03</cp:keywords>
  <cp:lastModifiedBy>74</cp:lastModifiedBy>
  <cp:revision>2</cp:revision>
  <cp:lastPrinted>2016-03-18T05:56:00Z</cp:lastPrinted>
  <dcterms:created xsi:type="dcterms:W3CDTF">2016-03-24T18:00:00Z</dcterms:created>
  <dcterms:modified xsi:type="dcterms:W3CDTF">2016-03-24T18:00:00Z</dcterms:modified>
</cp:coreProperties>
</file>